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DF0D" w14:textId="4BE79F91" w:rsidR="00ED4360" w:rsidRPr="00ED4360" w:rsidRDefault="00ED4360" w:rsidP="00ED436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360">
        <w:rPr>
          <w:rFonts w:ascii="Times New Roman" w:hAnsi="Times New Roman" w:cs="Times New Roman"/>
          <w:b/>
          <w:bCs/>
          <w:sz w:val="28"/>
          <w:szCs w:val="28"/>
        </w:rPr>
        <w:t>Лекция</w:t>
      </w:r>
    </w:p>
    <w:p w14:paraId="2C1F8650" w14:textId="67E09486" w:rsidR="00ED4360" w:rsidRPr="00ED4360" w:rsidRDefault="00ED4360" w:rsidP="00ED436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360">
        <w:rPr>
          <w:rFonts w:ascii="Times New Roman" w:hAnsi="Times New Roman" w:cs="Times New Roman"/>
          <w:b/>
          <w:bCs/>
          <w:sz w:val="28"/>
          <w:szCs w:val="28"/>
        </w:rPr>
        <w:t>Школы молодого адвоката</w:t>
      </w:r>
    </w:p>
    <w:p w14:paraId="2DAEB84A" w14:textId="77777777" w:rsidR="00ED4360" w:rsidRPr="00ED4360" w:rsidRDefault="00ED4360" w:rsidP="00ED436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03C7D2" w14:textId="2F33FA39" w:rsidR="00ED4360" w:rsidRDefault="00ED4360" w:rsidP="00ED4360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D4360">
        <w:rPr>
          <w:rFonts w:ascii="Times New Roman" w:hAnsi="Times New Roman" w:cs="Times New Roman"/>
          <w:sz w:val="28"/>
          <w:szCs w:val="28"/>
          <w:u w:val="single"/>
        </w:rPr>
        <w:t>«Правовые действия адвоката при нарушении процессуальных прав на защиту на предварительном следствии и в суде».</w:t>
      </w:r>
    </w:p>
    <w:p w14:paraId="78132C34" w14:textId="77777777" w:rsidR="00ED4360" w:rsidRPr="00ED4360" w:rsidRDefault="00ED4360" w:rsidP="00ED4360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333C1E2" w14:textId="03C271CF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60">
        <w:rPr>
          <w:rFonts w:ascii="Times New Roman" w:hAnsi="Times New Roman" w:cs="Times New Roman"/>
          <w:sz w:val="28"/>
          <w:szCs w:val="28"/>
        </w:rPr>
        <w:t>Считаю, что эта тема является актуальной и необходимой, поскольку, к сожалению, еще не редко когда встречаются нарушения.</w:t>
      </w:r>
    </w:p>
    <w:p w14:paraId="0BA32B5B" w14:textId="7B5C6B9F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60">
        <w:rPr>
          <w:rFonts w:ascii="Times New Roman" w:hAnsi="Times New Roman" w:cs="Times New Roman"/>
          <w:sz w:val="28"/>
          <w:szCs w:val="28"/>
        </w:rPr>
        <w:t>Основной принцип уголовного судопроизводства – право гражданина (подозреваемого, обвиняемого) на защиту (лично, с помощью защитника, или законного представителя. (ст. 16 УПК РФ).</w:t>
      </w:r>
    </w:p>
    <w:p w14:paraId="2399BDE8" w14:textId="633CB446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60">
        <w:rPr>
          <w:rFonts w:ascii="Times New Roman" w:hAnsi="Times New Roman" w:cs="Times New Roman"/>
          <w:sz w:val="28"/>
          <w:szCs w:val="28"/>
        </w:rPr>
        <w:t>Большинство нарушений возникает в результате действий или бездействий должностных лиц.</w:t>
      </w:r>
    </w:p>
    <w:p w14:paraId="2ADCBCC5" w14:textId="6990A53B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Подмена защитника</w:t>
      </w:r>
      <w:r w:rsidRPr="00ED4360">
        <w:rPr>
          <w:rFonts w:ascii="Times New Roman" w:hAnsi="Times New Roman" w:cs="Times New Roman"/>
          <w:sz w:val="28"/>
          <w:szCs w:val="28"/>
        </w:rPr>
        <w:t xml:space="preserve"> – часто следователи прибегают к разным способам ограничить право на защиту (</w:t>
      </w:r>
      <w:proofErr w:type="gramStart"/>
      <w:r w:rsidRPr="00ED4360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Pr="00ED4360">
        <w:rPr>
          <w:rFonts w:ascii="Times New Roman" w:hAnsi="Times New Roman" w:cs="Times New Roman"/>
          <w:sz w:val="28"/>
          <w:szCs w:val="28"/>
        </w:rPr>
        <w:t xml:space="preserve"> освободиться от так называемого «неугодного» адвоката). Это касается, прежде всего, права подозреваемого и обвиняемого на помощь избранного им защитника. А ведь следователь обязан не только разъяснить это право на защиту, но и объяснить возможность его </w:t>
      </w: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реализации. Однако, есть случаи, когда следователь подменяет адвоката, участвующего в качестве защитника по соглашению, на адвоката по назначению следователя. Несмотря на то, что есть адвокат по соглашению, вызывает адвоката по назначению. (Даже когда у нас система </w:t>
      </w:r>
      <w:proofErr w:type="spellStart"/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КИСаР</w:t>
      </w:r>
      <w:proofErr w:type="spellEnd"/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обратите внимание на сколько часто указывается об этом в чате/телеграмм) Палаты. </w:t>
      </w:r>
    </w:p>
    <w:p w14:paraId="6D1FB394" w14:textId="1CD20412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Это говорит о том, что адвокат, который принял поручение по назначению обязан:</w:t>
      </w:r>
    </w:p>
    <w:p w14:paraId="3FF2F417" w14:textId="472432D1" w:rsidR="00ED4360" w:rsidRPr="00ED4360" w:rsidRDefault="00ED4360" w:rsidP="00ED436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Задать подзащитному, имеется ли у него адвокат по соглашению, </w:t>
      </w:r>
      <w:proofErr w:type="gramStart"/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такое установлено отказаться от защиты, поставив ответственного по </w:t>
      </w:r>
      <w:proofErr w:type="spellStart"/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КИСаР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известность</w:t>
      </w: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3A75EA" w14:textId="34D8E48B" w:rsidR="00ED4360" w:rsidRPr="00ED4360" w:rsidRDefault="00ED4360" w:rsidP="00ED436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Оказывать защиту в полном объёме (так же, как и по соглашению), руководствуясь Стандартом.</w:t>
      </w:r>
    </w:p>
    <w:p w14:paraId="6F9E9C74" w14:textId="0259A550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Давление на защитника</w:t>
      </w: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еще остается в практике предварительного следствия, когда следователь старается оказать давление на адвоката. Например, пытается допросить адвоката в качестве свидетеля и на этом основании потом отстранить от участия в защите по уголовному делу. Либо произвести обыск по месту хранения адвокатом документов по делам его доверителя. </w:t>
      </w:r>
    </w:p>
    <w:p w14:paraId="3B747F7D" w14:textId="393603C8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Как считаете правильно поступать?</w:t>
      </w:r>
    </w:p>
    <w:p w14:paraId="683BE3A6" w14:textId="7FC48A59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Сколько обысков было у нас в палате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34AB0372" w14:textId="50004C31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Ст. 450.1 УПК РФ (данная статья введена 17.04.2017 г. ФЗ №73).</w:t>
      </w:r>
    </w:p>
    <w:p w14:paraId="3677C94B" w14:textId="6E0BE8B5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(ч. 5 ст. 165 УПК РФ производится только после возбуждения в отношении адвоката уголовного дела или привлечения его в качестве обвиняемого.</w:t>
      </w:r>
    </w:p>
    <w:p w14:paraId="59EB6BDA" w14:textId="11A4578D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Обыск если, есть признаки. </w:t>
      </w:r>
    </w:p>
    <w:p w14:paraId="68BF74CB" w14:textId="7E3B32C9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(Осмотр с участием члена совета АП или представителя, уполномоченного лица).</w:t>
      </w:r>
    </w:p>
    <w:p w14:paraId="401852AA" w14:textId="351EBD90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Рекомендую статью «Привести к общему знаменателю» вице </w:t>
      </w:r>
      <w:proofErr w:type="spellStart"/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през</w:t>
      </w:r>
      <w:proofErr w:type="spellEnd"/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. АП Краснодарского края Хмырова Ростислава в АГ.</w:t>
      </w:r>
    </w:p>
    <w:p w14:paraId="775B1CC5" w14:textId="469D6223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Давление на обвиняемого </w:t>
      </w: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– характерным примером является применение оперативными сотрудниками чаще всего, разных способов давления (уговоров, угроз, введения в заблуждение) в целях, получения от задержанных (обвиняемых, подзащитных) признанных показаний, которые потом фиксируются в заявленной явке о повинной и служат поводом к возбуждению уголовного дела. Все это производится в отсутствие адвоката!</w:t>
      </w:r>
    </w:p>
    <w:p w14:paraId="1ECAB16F" w14:textId="3EF0A2C6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ежду тем, в соответствии с ч. 1.2 ст. 144 УПК РФ сведения, полученные в ходе проверки сообщения о преступлении могут быть использованы в качестве доказательств (ст. 75, 89 УПК РФ).</w:t>
      </w:r>
    </w:p>
    <w:p w14:paraId="472A2EB0" w14:textId="04129102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ВС РФ от 29.06.2017 г. по д. №127 АПУ </w:t>
      </w:r>
      <w:proofErr w:type="gramStart"/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17-6</w:t>
      </w:r>
      <w:proofErr w:type="gramEnd"/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305EA13" w14:textId="2C9B0B16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Незаконное ограничение во времени ознакомления с материалами уголовного дела – органы предварительного следствия используют ч.3 ст. 217 УПК РФ для ограничения стороны защиты во времени ознакомления с материалами уголовного дела. </w:t>
      </w:r>
    </w:p>
    <w:p w14:paraId="10FA01A6" w14:textId="454C4A8B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практике – следователь расценивает простое фотографирование листов дела, как ознакомление или пытается навязать под подпись адвокату график ознакомления с материалами уголовного дела. (УПК РФ не предусматривается) график не является обязательным для обвиняемого и защитника, поскольку не предусмотрен Уголовно-процессуальным законом. </w:t>
      </w:r>
    </w:p>
    <w:p w14:paraId="1AD49A3A" w14:textId="0281BAA2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Понятие «затягивание» ознакомления с материалами уголовного дела не дано в УПК РФ. </w:t>
      </w:r>
    </w:p>
    <w:p w14:paraId="45E18EBA" w14:textId="1BDD5AED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Отвод адвоката – отвод адвоката — это еще одно, допускаемое нарушение следователем. Следователь выносит постановление об отводе адвоката, (поводом) в котором предоставляет (по закону) убедительные доводы о невозможности участия конкретного адвоката, указанные в ст. 72 УПК РФ, где сказано:</w:t>
      </w:r>
    </w:p>
    <w:p w14:paraId="15F5FE7B" w14:textId="3E0E6843" w:rsidR="00ED4360" w:rsidRPr="00ED4360" w:rsidRDefault="00ED4360" w:rsidP="00ED436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Если защитник состоит в родственных связях со следователем, прокурором, судьей.</w:t>
      </w:r>
    </w:p>
    <w:p w14:paraId="49C2B698" w14:textId="700646FC" w:rsidR="00ED4360" w:rsidRPr="00ED4360" w:rsidRDefault="00ED4360" w:rsidP="00ED436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Если защитник выступал на стороне обвинения в качестве прокурора, судьи, следователя.</w:t>
      </w:r>
    </w:p>
    <w:p w14:paraId="3BDE1B32" w14:textId="6584BFA9" w:rsidR="00ED4360" w:rsidRPr="00ED4360" w:rsidRDefault="00ED4360" w:rsidP="00ED436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ранее защитник предоставлял юр. услуги </w:t>
      </w:r>
      <w:proofErr w:type="spellStart"/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гражд</w:t>
      </w:r>
      <w:proofErr w:type="spellEnd"/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., интересы которого не согласовывались с позицией обвиняемого.</w:t>
      </w:r>
    </w:p>
    <w:p w14:paraId="30B9945B" w14:textId="19578BB5" w:rsidR="00ED4360" w:rsidRPr="00ED4360" w:rsidRDefault="00ED4360" w:rsidP="00ED4360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Адвокат вправе защищать несколько лиц, если интересы подзащитных не противоречат друг другу!</w:t>
      </w:r>
    </w:p>
    <w:p w14:paraId="4E975DFE" w14:textId="1E93A945" w:rsidR="00ED4360" w:rsidRPr="00ED4360" w:rsidRDefault="00ED4360" w:rsidP="00ED4360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Если свидетель, которому адвокат оказывал юр. помощь по гр. делу, учувствовал в данном деле только в качестве свидетелей.</w:t>
      </w:r>
    </w:p>
    <w:p w14:paraId="21D16BA6" w14:textId="681A1F6C" w:rsidR="00ED4360" w:rsidRPr="00ED4360" w:rsidRDefault="00ED4360" w:rsidP="00ED4360">
      <w:pPr>
        <w:pStyle w:val="a3"/>
        <w:ind w:left="0" w:firstLine="709"/>
        <w:jc w:val="both"/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(Статья </w:t>
      </w:r>
      <w:r w:rsidRPr="00ED4360">
        <w:rPr>
          <w:rStyle w:val="a4"/>
          <w:rFonts w:ascii="Times New Roman" w:hAnsi="Times New Roman" w:cs="Times New Roman"/>
          <w:b/>
          <w:bCs/>
          <w:i w:val="0"/>
          <w:iCs w:val="0"/>
          <w:color w:val="5F6368"/>
          <w:sz w:val="28"/>
          <w:szCs w:val="28"/>
        </w:rPr>
        <w:t>Серге</w:t>
      </w:r>
      <w:r w:rsidRPr="00ED4360">
        <w:rPr>
          <w:rStyle w:val="a4"/>
          <w:rFonts w:ascii="Times New Roman" w:hAnsi="Times New Roman" w:cs="Times New Roman"/>
          <w:b/>
          <w:bCs/>
          <w:i w:val="0"/>
          <w:iCs w:val="0"/>
          <w:color w:val="5F6368"/>
          <w:sz w:val="28"/>
          <w:szCs w:val="28"/>
        </w:rPr>
        <w:t>я</w:t>
      </w:r>
      <w:r w:rsidRPr="00ED4360">
        <w:rPr>
          <w:rStyle w:val="a4"/>
          <w:rFonts w:ascii="Times New Roman" w:hAnsi="Times New Roman" w:cs="Times New Roman"/>
          <w:b/>
          <w:bCs/>
          <w:i w:val="0"/>
          <w:iCs w:val="0"/>
          <w:color w:val="5F6368"/>
          <w:sz w:val="28"/>
          <w:szCs w:val="28"/>
        </w:rPr>
        <w:t xml:space="preserve"> </w:t>
      </w:r>
      <w:proofErr w:type="spellStart"/>
      <w:r w:rsidRPr="00ED4360">
        <w:rPr>
          <w:rStyle w:val="a4"/>
          <w:rFonts w:ascii="Times New Roman" w:hAnsi="Times New Roman" w:cs="Times New Roman"/>
          <w:b/>
          <w:bCs/>
          <w:i w:val="0"/>
          <w:iCs w:val="0"/>
          <w:color w:val="5F6368"/>
          <w:sz w:val="28"/>
          <w:szCs w:val="28"/>
        </w:rPr>
        <w:t>Краузе</w:t>
      </w:r>
      <w:proofErr w:type="spellEnd"/>
      <w:r w:rsidRPr="00ED4360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,</w:t>
      </w:r>
      <w:r w:rsidRPr="00ED4360">
        <w:rPr>
          <w:rStyle w:val="apple-converted-space"/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</w:t>
      </w:r>
      <w:r w:rsidRPr="00ED4360">
        <w:rPr>
          <w:rStyle w:val="a4"/>
          <w:rFonts w:ascii="Times New Roman" w:hAnsi="Times New Roman" w:cs="Times New Roman"/>
          <w:b/>
          <w:bCs/>
          <w:i w:val="0"/>
          <w:iCs w:val="0"/>
          <w:color w:val="5F6368"/>
          <w:sz w:val="28"/>
          <w:szCs w:val="28"/>
        </w:rPr>
        <w:t>заместител</w:t>
      </w:r>
      <w:r w:rsidRPr="00ED4360">
        <w:rPr>
          <w:rStyle w:val="a4"/>
          <w:rFonts w:ascii="Times New Roman" w:hAnsi="Times New Roman" w:cs="Times New Roman"/>
          <w:b/>
          <w:bCs/>
          <w:i w:val="0"/>
          <w:iCs w:val="0"/>
          <w:color w:val="5F6368"/>
          <w:sz w:val="28"/>
          <w:szCs w:val="28"/>
        </w:rPr>
        <w:t>я</w:t>
      </w:r>
      <w:r w:rsidRPr="00ED4360">
        <w:rPr>
          <w:rStyle w:val="a4"/>
          <w:rFonts w:ascii="Times New Roman" w:hAnsi="Times New Roman" w:cs="Times New Roman"/>
          <w:b/>
          <w:bCs/>
          <w:i w:val="0"/>
          <w:iCs w:val="0"/>
          <w:color w:val="5F6368"/>
          <w:sz w:val="28"/>
          <w:szCs w:val="28"/>
        </w:rPr>
        <w:t xml:space="preserve"> председателя</w:t>
      </w:r>
      <w:r w:rsidRPr="00ED4360">
        <w:rPr>
          <w:rStyle w:val="apple-converted-space"/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</w:t>
      </w:r>
      <w:r w:rsidRPr="00ED4360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Комиссии Совета</w:t>
      </w:r>
      <w:r w:rsidRPr="00ED4360">
        <w:rPr>
          <w:rStyle w:val="apple-converted-space"/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</w:t>
      </w:r>
      <w:r w:rsidRPr="00ED4360">
        <w:rPr>
          <w:rStyle w:val="a4"/>
          <w:rFonts w:ascii="Times New Roman" w:hAnsi="Times New Roman" w:cs="Times New Roman"/>
          <w:b/>
          <w:bCs/>
          <w:i w:val="0"/>
          <w:iCs w:val="0"/>
          <w:color w:val="5F6368"/>
          <w:sz w:val="28"/>
          <w:szCs w:val="28"/>
        </w:rPr>
        <w:t>ФПА</w:t>
      </w:r>
      <w:r w:rsidRPr="00ED4360">
        <w:rPr>
          <w:rStyle w:val="apple-converted-space"/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</w:t>
      </w:r>
      <w:r w:rsidRPr="00ED4360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РФ по защите прав адвокатов, председатель Комиссии по защите профессиональных прав</w:t>
      </w:r>
      <w:r w:rsidRPr="00ED4360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, адвокат).</w:t>
      </w:r>
    </w:p>
    <w:p w14:paraId="03C21D66" w14:textId="052E83CF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Что касается непредоставления постановления о назначении экспертизы. Тем самым нарушается право на защиту, а именно: в п. 11 ч. 4 ст. 47 УПК РФ, где сказано, что имеет право знакомиться с постановлением об экспертизе, самостоятельно право обвинения заявлять ст. 198 УПК РФ:</w:t>
      </w:r>
    </w:p>
    <w:p w14:paraId="648345EF" w14:textId="1831930D" w:rsidR="00ED4360" w:rsidRPr="00ED4360" w:rsidRDefault="00ED4360" w:rsidP="00ED436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Отвод эксперту, или ходатайствовать о проведении судебной экспертизы в другом экспертном учреждении.</w:t>
      </w:r>
    </w:p>
    <w:p w14:paraId="40E305A2" w14:textId="148847CD" w:rsidR="00ED4360" w:rsidRPr="00ED4360" w:rsidRDefault="00ED4360" w:rsidP="00ED436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в постановлении о назначении экспертизы дополнительных вопросов эксперту.</w:t>
      </w:r>
    </w:p>
    <w:p w14:paraId="4B3737FF" w14:textId="07DE1203" w:rsidR="00ED4360" w:rsidRPr="00ED4360" w:rsidRDefault="00ED4360" w:rsidP="00ED436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О назначении дополнительной экспертизы, либо повторной.</w:t>
      </w:r>
    </w:p>
    <w:p w14:paraId="68EA8430" w14:textId="5AC83E15" w:rsidR="00ED4360" w:rsidRPr="00ED4360" w:rsidRDefault="00ED4360" w:rsidP="00ED436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Дать пояснение эксперту.</w:t>
      </w:r>
    </w:p>
    <w:p w14:paraId="4F02A28A" w14:textId="6F4E30B3" w:rsidR="00ED4360" w:rsidRPr="00ED4360" w:rsidRDefault="00ED4360" w:rsidP="00ED436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Присутствовать с разрешения следователя, при производстве экспертизы.</w:t>
      </w:r>
    </w:p>
    <w:p w14:paraId="5B4F7205" w14:textId="719A6C3D" w:rsidR="00ED4360" w:rsidRPr="00ED4360" w:rsidRDefault="00ED4360" w:rsidP="00ED436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Знакомиться с сообщением эксперта о невозможности дать заключение. </w:t>
      </w:r>
    </w:p>
    <w:p w14:paraId="5CD31BE8" w14:textId="18A0F91D" w:rsidR="00ED4360" w:rsidRPr="00ED4360" w:rsidRDefault="00ED4360" w:rsidP="00ED436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Знакомиться с протоколом допроса эксперта.</w:t>
      </w:r>
    </w:p>
    <w:p w14:paraId="72819384" w14:textId="6EFC84CA" w:rsidR="00ED4360" w:rsidRPr="00ED4360" w:rsidRDefault="00ED4360" w:rsidP="00ED436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С документами экспертного учреждения о квалификации.</w:t>
      </w:r>
    </w:p>
    <w:p w14:paraId="687F38AF" w14:textId="44819AD0" w:rsidR="00ED4360" w:rsidRPr="00ED4360" w:rsidRDefault="00ED4360" w:rsidP="00ED4360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Ст. 198 УПК РФ.</w:t>
      </w:r>
    </w:p>
    <w:p w14:paraId="3B1CFE38" w14:textId="39176211" w:rsidR="00ED4360" w:rsidRPr="00ED4360" w:rsidRDefault="00ED4360" w:rsidP="00ED4360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Право обвиняемого знакомиться с постановлением о назначении экспертизы.</w:t>
      </w:r>
    </w:p>
    <w:p w14:paraId="5119F2E7" w14:textId="5FAA1B81" w:rsidR="00ED4360" w:rsidRPr="00ED4360" w:rsidRDefault="00ED4360" w:rsidP="00ED4360">
      <w:pPr>
        <w:pStyle w:val="a3"/>
        <w:ind w:left="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Нарушения, допускаемые судом!</w:t>
      </w:r>
    </w:p>
    <w:p w14:paraId="6E98A03D" w14:textId="350E0D68" w:rsidR="00ED4360" w:rsidRPr="00ED4360" w:rsidRDefault="00ED4360" w:rsidP="00ED4360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 ч.4 ст. 7 УПК РФ. По итогам рассмотрения жалоб в суде 1 инстанции о законности, обоснованности и мотив. решения.</w:t>
      </w:r>
    </w:p>
    <w:p w14:paraId="01A6C0C3" w14:textId="30A15CD9" w:rsidR="00ED4360" w:rsidRPr="00ED4360" w:rsidRDefault="00ED4360" w:rsidP="00ED4360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А) не в полном объёме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анализа, несоответствия выводов суда фактических обстоятельств.</w:t>
      </w:r>
    </w:p>
    <w:p w14:paraId="1BEE123C" w14:textId="3A016B30" w:rsidR="00ED4360" w:rsidRPr="00ED4360" w:rsidRDefault="00ED4360" w:rsidP="00ED4360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несогласованность описей </w:t>
      </w:r>
      <w:r w:rsidRPr="00ED4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мотивировочной</w:t>
      </w:r>
      <w:r w:rsidRPr="00ED4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и резолютивной части.</w:t>
      </w:r>
    </w:p>
    <w:p w14:paraId="6379DA51" w14:textId="685BDF40" w:rsidR="00ED4360" w:rsidRPr="00ED4360" w:rsidRDefault="00ED4360" w:rsidP="00ED4360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В) непринятия решения по жалобам по предмету жалобы.</w:t>
      </w:r>
    </w:p>
    <w:p w14:paraId="474B8783" w14:textId="7C1CCA5F" w:rsidR="00ED4360" w:rsidRPr="00ED4360" w:rsidRDefault="00ED4360" w:rsidP="00ED4360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Г) нарушение тайны совещательной комнаты.</w:t>
      </w:r>
    </w:p>
    <w:p w14:paraId="778C9B44" w14:textId="79D162AE" w:rsidR="00ED4360" w:rsidRPr="00ED4360" w:rsidRDefault="00ED4360" w:rsidP="00ED4360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Д) ненадлежащее обеспечение права заявителя жалобы на участие в судебном заседании (замена адвоката в порядке ст. 125 УПК РФ).</w:t>
      </w:r>
    </w:p>
    <w:p w14:paraId="70C3A3D2" w14:textId="03752854" w:rsidR="00ED4360" w:rsidRPr="00ED4360" w:rsidRDefault="00ED4360" w:rsidP="00ED4360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Е) срок рассмотрения жалобы 5 суток со дня поступления</w:t>
      </w:r>
    </w:p>
    <w:p w14:paraId="27E536ED" w14:textId="77777777" w:rsidR="00ED4360" w:rsidRPr="00ED4360" w:rsidRDefault="00ED4360" w:rsidP="00ED4360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И) затягивание направления материалов гражданского дела в апелляцию.</w:t>
      </w:r>
    </w:p>
    <w:p w14:paraId="5B63696A" w14:textId="77777777" w:rsidR="00ED4360" w:rsidRPr="00ED4360" w:rsidRDefault="00ED4360" w:rsidP="00ED4360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>Ж) судебное рассмотрение с заранее пропущенным сроком.</w:t>
      </w:r>
    </w:p>
    <w:p w14:paraId="3F5D5D16" w14:textId="77777777" w:rsidR="00ED4360" w:rsidRPr="00ED4360" w:rsidRDefault="00ED4360" w:rsidP="00ED4360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098E0FA" w14:textId="0F8FBDA7" w:rsidR="00ED4360" w:rsidRPr="00ED4360" w:rsidRDefault="00ED4360" w:rsidP="00ED4360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касается практики, следует толковать как злоупотреблением правом на обжалование.  Колоколов Н.А. (практика применения УПК) </w:t>
      </w:r>
    </w:p>
    <w:p w14:paraId="464953CE" w14:textId="1AC0E969" w:rsidR="00ED4360" w:rsidRPr="00ED4360" w:rsidRDefault="00ED4360" w:rsidP="00ED4360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«судебная защита Ярцев». </w:t>
      </w:r>
    </w:p>
    <w:p w14:paraId="751A37AD" w14:textId="77777777" w:rsidR="00ED4360" w:rsidRPr="00ED4360" w:rsidRDefault="00ED4360" w:rsidP="00ED436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6857A6" w14:textId="77777777" w:rsidR="00ED4360" w:rsidRPr="00ED4360" w:rsidRDefault="00ED4360" w:rsidP="00ED4360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3FD3E1" w14:textId="77777777" w:rsidR="00ED4360" w:rsidRDefault="00ED4360" w:rsidP="00ED4360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A73FAF" w14:textId="77777777" w:rsidR="00ED4360" w:rsidRPr="00ED4360" w:rsidRDefault="00ED4360" w:rsidP="00ED4360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12CA1D" w14:textId="77777777" w:rsidR="00ED4360" w:rsidRPr="00ED4360" w:rsidRDefault="00ED4360" w:rsidP="00ED43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4360" w:rsidRPr="00ED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7FF5"/>
    <w:multiLevelType w:val="hybridMultilevel"/>
    <w:tmpl w:val="51160DCA"/>
    <w:lvl w:ilvl="0" w:tplc="0442C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11D57"/>
    <w:multiLevelType w:val="hybridMultilevel"/>
    <w:tmpl w:val="595ED5BA"/>
    <w:lvl w:ilvl="0" w:tplc="E34EB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72C4D"/>
    <w:multiLevelType w:val="hybridMultilevel"/>
    <w:tmpl w:val="D77EA72A"/>
    <w:lvl w:ilvl="0" w:tplc="6EF63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61381"/>
    <w:multiLevelType w:val="hybridMultilevel"/>
    <w:tmpl w:val="81FE71B4"/>
    <w:lvl w:ilvl="0" w:tplc="AD80B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256605">
    <w:abstractNumId w:val="0"/>
  </w:num>
  <w:num w:numId="2" w16cid:durableId="424500151">
    <w:abstractNumId w:val="2"/>
  </w:num>
  <w:num w:numId="3" w16cid:durableId="1361123071">
    <w:abstractNumId w:val="1"/>
  </w:num>
  <w:num w:numId="4" w16cid:durableId="1134638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60"/>
    <w:rsid w:val="00E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7196CE"/>
  <w15:chartTrackingRefBased/>
  <w15:docId w15:val="{462B079B-2D49-DB48-B2CC-EE7CB556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60"/>
    <w:pPr>
      <w:ind w:left="720"/>
      <w:contextualSpacing/>
    </w:pPr>
  </w:style>
  <w:style w:type="character" w:styleId="a4">
    <w:name w:val="Emphasis"/>
    <w:basedOn w:val="a0"/>
    <w:uiPriority w:val="20"/>
    <w:qFormat/>
    <w:rsid w:val="00ED4360"/>
    <w:rPr>
      <w:i/>
      <w:iCs/>
    </w:rPr>
  </w:style>
  <w:style w:type="character" w:customStyle="1" w:styleId="apple-converted-space">
    <w:name w:val="apple-converted-space"/>
    <w:basedOn w:val="a0"/>
    <w:rsid w:val="00ED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954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Анна Анатольевна</dc:creator>
  <cp:keywords/>
  <dc:description/>
  <cp:lastModifiedBy>Черепанова Анна Анатольевна</cp:lastModifiedBy>
  <cp:revision>1</cp:revision>
  <dcterms:created xsi:type="dcterms:W3CDTF">2023-05-30T13:12:00Z</dcterms:created>
  <dcterms:modified xsi:type="dcterms:W3CDTF">2023-05-30T16:21:00Z</dcterms:modified>
</cp:coreProperties>
</file>